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0D" w:rsidRDefault="0073300D" w:rsidP="0073300D">
      <w:pPr>
        <w:autoSpaceDE w:val="0"/>
        <w:autoSpaceDN w:val="0"/>
        <w:adjustRightInd w:val="0"/>
        <w:spacing w:line="600" w:lineRule="exact"/>
        <w:jc w:val="left"/>
      </w:pPr>
    </w:p>
    <w:p w:rsidR="0073300D" w:rsidRPr="00151D58" w:rsidRDefault="0073300D" w:rsidP="0073300D">
      <w:pPr>
        <w:spacing w:line="240" w:lineRule="atLeast"/>
        <w:jc w:val="center"/>
        <w:rPr>
          <w:rFonts w:ascii="方正小标宋简体" w:eastAsia="方正小标宋简体" w:hAnsi="宋体"/>
          <w:w w:val="50"/>
          <w:sz w:val="140"/>
          <w:szCs w:val="140"/>
        </w:rPr>
      </w:pPr>
      <w:r w:rsidRPr="00151D58">
        <w:rPr>
          <w:rFonts w:ascii="方正小标宋简体" w:eastAsia="方正小标宋简体" w:hAnsi="宋体" w:hint="eastAsia"/>
          <w:color w:val="FF0000"/>
          <w:w w:val="50"/>
          <w:sz w:val="140"/>
          <w:szCs w:val="140"/>
        </w:rPr>
        <w:t>南京特殊教育师范学院文件</w:t>
      </w:r>
    </w:p>
    <w:p w:rsidR="0073300D" w:rsidRDefault="0073300D" w:rsidP="0073300D">
      <w:pPr>
        <w:spacing w:before="240" w:after="2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南特师〔2017〕119号</w:t>
      </w:r>
    </w:p>
    <w:p w:rsidR="0073300D" w:rsidRDefault="0073300D" w:rsidP="0073300D">
      <w:pPr>
        <w:tabs>
          <w:tab w:val="left" w:pos="4860"/>
          <w:tab w:val="left" w:pos="5363"/>
        </w:tabs>
        <w:autoSpaceDE w:val="0"/>
        <w:autoSpaceDN w:val="0"/>
        <w:adjustRightInd w:val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205739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32CE0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2pt" to="44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1MA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pLrBPIjp7MY56eL2lj3&#10;jKkO+UkRCS69ZzjH21vrQDpATxC/LVXNhQi5C4l6UDtNRkm4YZXg1J96nDXrVSkM2mJonbpO4OeN&#10;ALYLmFEbSQNbyzBdHOcOc3GYA15Izwe1gJ7j7NAbb6bJdDFZTLJBNhwvBllSVYOndZkNxnV6Paqe&#10;VGVZpW+9tDTLW04pk17dqU/T7O/64PhiDh127tSzD/EleygRxJ7+g+gQps/v0AkrRfdL493wuUJr&#10;BvDxGfne/3UdUD8f+/wHAAAA//8DAFBLAwQUAAYACAAAACEAfkKbdtwAAAAGAQAADwAAAGRycy9k&#10;b3ducmV2LnhtbEyPQUvEMBCF74L/IYzgzU23Si216SIFWQ/CstWD3rLN2BaTSWmy2/rvHfHgHt97&#10;w3vflJvFWXHCKQyeFKxXCQik1puBOgVvr083OYgQNRltPaGCbwywqS4vSl0YP9MeT03sBJdQKLSC&#10;PsaxkDK0PTodVn5E4uzTT05HllMnzaRnLndWpkmSSacH4oVej1j32H41R6fgfbfdjS91nfnnj+28&#10;dNm62d9bpa6vlscHEBGX+H8Mv/iMDhUzHfyRTBBWAT8SFdymdyA4zfOUjcOfIatSnuNXPwAAAP//&#10;AwBQSwECLQAUAAYACAAAACEAtoM4kv4AAADhAQAAEwAAAAAAAAAAAAAAAAAAAAAAW0NvbnRlbnRf&#10;VHlwZXNdLnhtbFBLAQItABQABgAIAAAAIQA4/SH/1gAAAJQBAAALAAAAAAAAAAAAAAAAAC8BAABf&#10;cmVscy8ucmVsc1BLAQItABQABgAIAAAAIQDVYGY1MAIAADQEAAAOAAAAAAAAAAAAAAAAAC4CAABk&#10;cnMvZTJvRG9jLnhtbFBLAQItABQABgAIAAAAIQB+Qpt23AAAAAYBAAAPAAAAAAAAAAAAAAAAAIoE&#10;AABkcnMvZG93bnJldi54bWxQSwUGAAAAAAQABADzAAAAkwUAAAAA&#10;" strokecolor="red" strokeweight="1.5pt"/>
            </w:pict>
          </mc:Fallback>
        </mc:AlternateContent>
      </w:r>
    </w:p>
    <w:p w:rsidR="003C0E82" w:rsidRDefault="00446EFB" w:rsidP="003C0E82">
      <w:pPr>
        <w:spacing w:line="0" w:lineRule="atLeas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3C0E82">
        <w:rPr>
          <w:rFonts w:ascii="华文中宋" w:eastAsia="华文中宋" w:hAnsi="华文中宋" w:hint="eastAsia"/>
          <w:bCs/>
          <w:sz w:val="44"/>
          <w:szCs w:val="44"/>
        </w:rPr>
        <w:t>南京特殊教育师范学院</w:t>
      </w:r>
    </w:p>
    <w:p w:rsidR="009F645F" w:rsidRPr="003C0E82" w:rsidRDefault="00A6621F" w:rsidP="003C0E82">
      <w:pPr>
        <w:spacing w:afterLines="100" w:after="312" w:line="0" w:lineRule="atLeas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3C0E82">
        <w:rPr>
          <w:rFonts w:ascii="华文中宋" w:eastAsia="华文中宋" w:hAnsi="华文中宋"/>
          <w:bCs/>
          <w:sz w:val="44"/>
          <w:szCs w:val="44"/>
        </w:rPr>
        <w:t>科研经费开支标准及报销程序暂行规定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第一条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为规范科研经费使用和管理，根据《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南京特殊教育师范学院</w:t>
      </w:r>
      <w:r w:rsidRPr="003C0E82">
        <w:rPr>
          <w:rFonts w:ascii="仿宋_GB2312" w:eastAsia="仿宋_GB2312" w:hAnsi="宋体" w:hint="eastAsia"/>
          <w:sz w:val="32"/>
          <w:szCs w:val="32"/>
        </w:rPr>
        <w:t>科研经费管理办法（201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7</w:t>
      </w:r>
      <w:r w:rsidRPr="003C0E82">
        <w:rPr>
          <w:rFonts w:ascii="仿宋_GB2312" w:eastAsia="仿宋_GB2312" w:hAnsi="宋体" w:hint="eastAsia"/>
          <w:sz w:val="32"/>
          <w:szCs w:val="32"/>
        </w:rPr>
        <w:t>年修订）》和上级有关文件的要求，特制定本规定。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第二条</w:t>
      </w:r>
      <w:r w:rsidR="006248EC" w:rsidRPr="003C0E82">
        <w:rPr>
          <w:rFonts w:ascii="仿宋_GB2312" w:eastAsia="仿宋_GB2312" w:hAnsi="宋体" w:hint="eastAsia"/>
          <w:sz w:val="32"/>
          <w:szCs w:val="32"/>
        </w:rPr>
        <w:t xml:space="preserve">　本规定主要规范我校各级各类纵向科研项目、</w:t>
      </w:r>
      <w:r w:rsidRPr="003C0E82">
        <w:rPr>
          <w:rFonts w:ascii="仿宋_GB2312" w:eastAsia="仿宋_GB2312" w:hAnsi="宋体" w:hint="eastAsia"/>
          <w:sz w:val="32"/>
          <w:szCs w:val="32"/>
        </w:rPr>
        <w:t>横向科研项目</w:t>
      </w:r>
      <w:r w:rsidR="006248EC" w:rsidRPr="003C0E82">
        <w:rPr>
          <w:rFonts w:ascii="仿宋_GB2312" w:eastAsia="仿宋_GB2312" w:hAnsi="宋体" w:hint="eastAsia"/>
          <w:sz w:val="32"/>
          <w:szCs w:val="32"/>
        </w:rPr>
        <w:t>和学校自筹科研项目</w:t>
      </w:r>
      <w:r w:rsidRPr="003C0E82">
        <w:rPr>
          <w:rFonts w:ascii="仿宋_GB2312" w:eastAsia="仿宋_GB2312" w:hAnsi="宋体" w:hint="eastAsia"/>
          <w:sz w:val="32"/>
          <w:szCs w:val="32"/>
        </w:rPr>
        <w:t>经费的相关支出范围、标准及报销程序。</w:t>
      </w:r>
    </w:p>
    <w:p w:rsidR="00446EFB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第三条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会议费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是指在项目研究过程中为了组织开展学术研讨、咨询以及协调项目研究工作等活动而发生的会议费用。开支范围包括住宿费、伙食费、会议场地租赁费、交通费、办公用品费、文件资料印刷费、宣传费、医药费等。开支标准实行综合定额控制</w:t>
      </w:r>
      <w:r w:rsidR="000A56C3" w:rsidRPr="003C0E82">
        <w:rPr>
          <w:rFonts w:ascii="仿宋_GB2312" w:eastAsia="仿宋_GB2312" w:hAnsi="宋体" w:hint="eastAsia"/>
          <w:sz w:val="32"/>
          <w:szCs w:val="32"/>
        </w:rPr>
        <w:t>,参照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省级机关三类会议定额标准执行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。</w:t>
      </w:r>
      <w:r w:rsidR="00790BBF" w:rsidRPr="003C0E82">
        <w:rPr>
          <w:rFonts w:ascii="仿宋_GB2312" w:eastAsia="仿宋_GB2312" w:hAnsi="宋体" w:hint="eastAsia"/>
          <w:color w:val="000000" w:themeColor="text1"/>
          <w:sz w:val="32"/>
          <w:szCs w:val="32"/>
        </w:rPr>
        <w:t>有知名学者、正高职称专家参加的</w:t>
      </w:r>
      <w:r w:rsidR="00B21D7F" w:rsidRPr="003C0E82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E511C2" w:rsidRPr="003C0E82">
        <w:rPr>
          <w:rFonts w:ascii="仿宋_GB2312" w:eastAsia="仿宋_GB2312" w:hAnsi="宋体" w:hint="eastAsia"/>
          <w:color w:val="000000" w:themeColor="text1"/>
          <w:sz w:val="32"/>
          <w:szCs w:val="32"/>
        </w:rPr>
        <w:t>科研会议费的综合定额可按本地办会不超</w:t>
      </w:r>
      <w:r w:rsidR="00E511C2" w:rsidRPr="003C0E82">
        <w:rPr>
          <w:rFonts w:ascii="仿宋_GB2312" w:eastAsia="仿宋_GB2312" w:hAnsi="宋体" w:hint="eastAsia"/>
          <w:sz w:val="32"/>
          <w:szCs w:val="32"/>
        </w:rPr>
        <w:t>过600元/人·天，外地办会不超过800元/人·天的标准执行。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会议各项费用之间可调剂使用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，据实报销</w:t>
      </w:r>
      <w:r w:rsidR="00446EFB" w:rsidRPr="003C0E82">
        <w:rPr>
          <w:rFonts w:ascii="仿宋_GB2312" w:eastAsia="仿宋_GB2312" w:hAnsi="宋体" w:hint="eastAsia"/>
          <w:sz w:val="32"/>
          <w:szCs w:val="32"/>
        </w:rPr>
        <w:t>。</w:t>
      </w:r>
    </w:p>
    <w:p w:rsidR="00790BBF" w:rsidRPr="003C0E82" w:rsidRDefault="00A6621F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会议代表参加会议所发生的城市间交通费，原则上按差旅费管理规定由所在单位报销；因工作需要，邀请国内外专家、学者和有关人员参加会议，对确需负担的城市间交通费、国际旅费，</w:t>
      </w:r>
      <w:r w:rsidRPr="003C0E82">
        <w:rPr>
          <w:rFonts w:ascii="仿宋_GB2312" w:eastAsia="仿宋_GB2312" w:hAnsi="宋体" w:hint="eastAsia"/>
          <w:sz w:val="32"/>
          <w:szCs w:val="32"/>
        </w:rPr>
        <w:lastRenderedPageBreak/>
        <w:t>可由项目负责人在会议费等费用中报销。</w:t>
      </w:r>
    </w:p>
    <w:p w:rsidR="00A6621F" w:rsidRPr="003C0E82" w:rsidRDefault="00A6621F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报销科研会议费支出时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，需</w:t>
      </w:r>
      <w:r w:rsidRPr="003C0E82">
        <w:rPr>
          <w:rFonts w:ascii="仿宋_GB2312" w:eastAsia="仿宋_GB2312" w:hAnsi="宋体" w:hint="eastAsia"/>
          <w:sz w:val="32"/>
          <w:szCs w:val="32"/>
        </w:rPr>
        <w:t>提供</w:t>
      </w:r>
      <w:r w:rsidR="00C27B6A" w:rsidRPr="003C0E82">
        <w:rPr>
          <w:rFonts w:ascii="仿宋_GB2312" w:eastAsia="仿宋_GB2312" w:hAnsi="宋体" w:hint="eastAsia"/>
          <w:sz w:val="32"/>
          <w:szCs w:val="32"/>
        </w:rPr>
        <w:t>会议</w:t>
      </w:r>
      <w:r w:rsidR="00FD6948" w:rsidRPr="003C0E82">
        <w:rPr>
          <w:rFonts w:ascii="仿宋_GB2312" w:eastAsia="仿宋_GB2312" w:hAnsi="宋体" w:hint="eastAsia"/>
          <w:sz w:val="32"/>
          <w:szCs w:val="32"/>
        </w:rPr>
        <w:t>方案</w:t>
      </w:r>
      <w:r w:rsidR="009474B6" w:rsidRPr="003C0E82">
        <w:rPr>
          <w:rFonts w:ascii="仿宋_GB2312" w:eastAsia="仿宋_GB2312" w:hAnsi="宋体" w:hint="eastAsia"/>
          <w:sz w:val="32"/>
          <w:szCs w:val="32"/>
        </w:rPr>
        <w:t>等材料</w:t>
      </w:r>
      <w:r w:rsidRPr="003C0E82">
        <w:rPr>
          <w:rFonts w:ascii="仿宋_GB2312" w:eastAsia="仿宋_GB2312" w:hAnsi="宋体" w:hint="eastAsia"/>
          <w:sz w:val="32"/>
          <w:szCs w:val="32"/>
        </w:rPr>
        <w:t>。委托第三方承办的学术会议须签署委托合同，并包含会议规模及经费预算条款。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第四条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差旅费的开支范围和标准原则上按《</w:t>
      </w:r>
      <w:r w:rsidR="006265C0" w:rsidRPr="003C0E82">
        <w:rPr>
          <w:rFonts w:ascii="仿宋_GB2312" w:eastAsia="仿宋_GB2312" w:hAnsi="宋体" w:hint="eastAsia"/>
          <w:sz w:val="32"/>
          <w:szCs w:val="32"/>
        </w:rPr>
        <w:t>南京特殊教育师范学院国内差旅费管理办法（试行）</w:t>
      </w:r>
      <w:r w:rsidRPr="003C0E82">
        <w:rPr>
          <w:rFonts w:ascii="仿宋_GB2312" w:eastAsia="仿宋_GB2312" w:hAnsi="宋体" w:hint="eastAsia"/>
          <w:sz w:val="32"/>
          <w:szCs w:val="32"/>
        </w:rPr>
        <w:t>》（</w:t>
      </w:r>
      <w:r w:rsidR="006265C0" w:rsidRPr="003C0E82">
        <w:rPr>
          <w:rFonts w:ascii="仿宋_GB2312" w:eastAsia="仿宋_GB2312" w:hAnsi="宋体" w:hint="eastAsia"/>
          <w:sz w:val="32"/>
          <w:szCs w:val="32"/>
        </w:rPr>
        <w:t>南特师〔2016〕111号</w:t>
      </w:r>
      <w:r w:rsidRPr="003C0E82">
        <w:rPr>
          <w:rFonts w:ascii="仿宋_GB2312" w:eastAsia="仿宋_GB2312" w:hAnsi="宋体" w:hint="eastAsia"/>
          <w:sz w:val="32"/>
          <w:szCs w:val="32"/>
        </w:rPr>
        <w:t>）执行。差旅费支出范围包括科研出差所发生的城市间交通费、住宿费、伙食补助费和市内交通费等。若确属项目研究需要，按照“实事求是、精简高效、厉行节约”的原则，由</w:t>
      </w:r>
      <w:r w:rsidR="00241D9D" w:rsidRPr="003C0E82">
        <w:rPr>
          <w:rFonts w:ascii="仿宋_GB2312" w:eastAsia="仿宋_GB2312" w:hAnsi="宋体" w:hint="eastAsia"/>
          <w:sz w:val="32"/>
          <w:szCs w:val="32"/>
        </w:rPr>
        <w:t>项目</w:t>
      </w:r>
      <w:r w:rsidRPr="003C0E82">
        <w:rPr>
          <w:rFonts w:ascii="仿宋_GB2312" w:eastAsia="仿宋_GB2312" w:hAnsi="宋体" w:hint="eastAsia"/>
          <w:sz w:val="32"/>
          <w:szCs w:val="32"/>
        </w:rPr>
        <w:t>组决定科研差旅乘坐交通工具等级、住宿费标准。报销科研差旅费支出时无须提供《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公务</w:t>
      </w:r>
      <w:r w:rsidRPr="003C0E82">
        <w:rPr>
          <w:rFonts w:ascii="仿宋_GB2312" w:eastAsia="仿宋_GB2312" w:hAnsi="宋体" w:hint="eastAsia"/>
          <w:sz w:val="32"/>
          <w:szCs w:val="32"/>
        </w:rPr>
        <w:t>出差审批单》。</w:t>
      </w:r>
    </w:p>
    <w:p w:rsidR="00A6621F" w:rsidRPr="003C0E82" w:rsidRDefault="00A6621F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科研差旅不能提供住宿费发票的，在确保真实性的前提下，据实报销城市间交通费，并按规定标准发放伙食补助费和市内交通费。</w:t>
      </w:r>
      <w:r w:rsidR="00241D9D" w:rsidRPr="003C0E82">
        <w:rPr>
          <w:rFonts w:ascii="仿宋_GB2312" w:eastAsia="仿宋_GB2312" w:hAnsi="宋体" w:hint="eastAsia"/>
          <w:sz w:val="32"/>
          <w:szCs w:val="32"/>
        </w:rPr>
        <w:t>项目</w:t>
      </w:r>
      <w:r w:rsidRPr="003C0E82">
        <w:rPr>
          <w:rFonts w:ascii="仿宋_GB2312" w:eastAsia="仿宋_GB2312" w:hAnsi="宋体" w:hint="eastAsia"/>
          <w:sz w:val="32"/>
          <w:szCs w:val="32"/>
        </w:rPr>
        <w:t>组成员租用社会车辆出差产生城市间的租车费、过路过桥费</w:t>
      </w:r>
      <w:r w:rsidR="00082625" w:rsidRPr="003C0E82">
        <w:rPr>
          <w:rFonts w:ascii="仿宋_GB2312" w:eastAsia="仿宋_GB2312" w:hAnsi="宋体" w:hint="eastAsia"/>
          <w:sz w:val="32"/>
          <w:szCs w:val="32"/>
        </w:rPr>
        <w:t>、燃油费</w:t>
      </w:r>
      <w:r w:rsidRPr="003C0E82">
        <w:rPr>
          <w:rFonts w:ascii="仿宋_GB2312" w:eastAsia="仿宋_GB2312" w:hAnsi="宋体" w:hint="eastAsia"/>
          <w:sz w:val="32"/>
          <w:szCs w:val="32"/>
        </w:rPr>
        <w:t>等，可作为差旅交通费据实报销，并按规定标准发放伙食补助费。</w:t>
      </w:r>
      <w:r w:rsidR="00241D9D" w:rsidRPr="003C0E82">
        <w:rPr>
          <w:rFonts w:ascii="仿宋_GB2312" w:eastAsia="仿宋_GB2312" w:hAnsi="宋体" w:hint="eastAsia"/>
          <w:sz w:val="32"/>
          <w:szCs w:val="32"/>
        </w:rPr>
        <w:t>项目</w:t>
      </w:r>
      <w:r w:rsidRPr="003C0E82">
        <w:rPr>
          <w:rFonts w:ascii="仿宋_GB2312" w:eastAsia="仿宋_GB2312" w:hAnsi="宋体" w:hint="eastAsia"/>
          <w:sz w:val="32"/>
          <w:szCs w:val="32"/>
        </w:rPr>
        <w:t>组中校外人员在项目研究中发生的差旅费，可以在项目直接费用中报销，可按规定标准发放伙食补助费和市内交通费。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第五条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项目聘用</w:t>
      </w:r>
      <w:r w:rsidR="00DC6D32" w:rsidRPr="003C0E82">
        <w:rPr>
          <w:rFonts w:ascii="仿宋_GB2312" w:eastAsia="仿宋_GB2312" w:hAnsi="宋体" w:hint="eastAsia"/>
          <w:sz w:val="32"/>
          <w:szCs w:val="32"/>
        </w:rPr>
        <w:t>研究</w:t>
      </w:r>
      <w:r w:rsidRPr="003C0E82">
        <w:rPr>
          <w:rFonts w:ascii="仿宋_GB2312" w:eastAsia="仿宋_GB2312" w:hAnsi="宋体" w:hint="eastAsia"/>
          <w:sz w:val="32"/>
          <w:szCs w:val="32"/>
        </w:rPr>
        <w:t>人员</w:t>
      </w:r>
      <w:r w:rsidR="00DC6D32" w:rsidRPr="003C0E82">
        <w:rPr>
          <w:rFonts w:ascii="仿宋_GB2312" w:eastAsia="仿宋_GB2312" w:hAnsi="宋体" w:hint="eastAsia"/>
          <w:sz w:val="32"/>
          <w:szCs w:val="32"/>
        </w:rPr>
        <w:t>、科研辅助人员</w:t>
      </w:r>
      <w:r w:rsidRPr="003C0E82">
        <w:rPr>
          <w:rFonts w:ascii="仿宋_GB2312" w:eastAsia="仿宋_GB2312" w:hAnsi="宋体" w:hint="eastAsia"/>
          <w:sz w:val="32"/>
          <w:szCs w:val="32"/>
        </w:rPr>
        <w:t>的劳务费开支标准，</w:t>
      </w:r>
      <w:r w:rsidR="0095216E" w:rsidRPr="003C0E82">
        <w:rPr>
          <w:rFonts w:ascii="仿宋_GB2312" w:eastAsia="仿宋_GB2312" w:hAnsi="宋体" w:hint="eastAsia"/>
          <w:sz w:val="32"/>
          <w:szCs w:val="32"/>
        </w:rPr>
        <w:t>项目负责人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根据其在项目研究中承担的工作任务确定</w:t>
      </w:r>
      <w:r w:rsidR="0095216E" w:rsidRPr="003C0E82">
        <w:rPr>
          <w:rFonts w:ascii="仿宋_GB2312" w:eastAsia="仿宋_GB2312" w:hAnsi="宋体" w:hint="eastAsia"/>
          <w:sz w:val="32"/>
          <w:szCs w:val="32"/>
        </w:rPr>
        <w:t>，在项目劳务费预算范围内支出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。</w:t>
      </w:r>
      <w:r w:rsidRPr="003C0E82">
        <w:rPr>
          <w:rFonts w:ascii="仿宋_GB2312" w:eastAsia="仿宋_GB2312" w:hAnsi="宋体" w:hint="eastAsia"/>
          <w:sz w:val="32"/>
          <w:szCs w:val="32"/>
        </w:rPr>
        <w:t>报销科研聘用人员劳务费，通过学校</w:t>
      </w:r>
      <w:r w:rsidR="009579EC" w:rsidRPr="003C0E82">
        <w:rPr>
          <w:rFonts w:ascii="仿宋_GB2312" w:eastAsia="仿宋_GB2312" w:hAnsi="宋体" w:hint="eastAsia"/>
          <w:sz w:val="32"/>
          <w:szCs w:val="32"/>
        </w:rPr>
        <w:t>财务</w:t>
      </w:r>
      <w:r w:rsidRPr="003C0E82">
        <w:rPr>
          <w:rFonts w:ascii="仿宋_GB2312" w:eastAsia="仿宋_GB2312" w:hAnsi="宋体" w:hint="eastAsia"/>
          <w:sz w:val="32"/>
          <w:szCs w:val="32"/>
        </w:rPr>
        <w:t>系统填制酬金申报单，经批准后直接转入个人银行账户。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第六条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</w:t>
      </w:r>
      <w:r w:rsidR="00FD6948" w:rsidRPr="003C0E82">
        <w:rPr>
          <w:rFonts w:ascii="仿宋_GB2312" w:eastAsia="仿宋_GB2312" w:hAnsi="宋体" w:hint="eastAsia"/>
          <w:sz w:val="32"/>
          <w:szCs w:val="32"/>
        </w:rPr>
        <w:t>专家咨询费的开支实行最高标准控制，正高职称专家每人每次不超过5000元，副高职称专家每人每次不超过3000元，其他专家每人每次不超过1000元。</w:t>
      </w:r>
      <w:r w:rsidRPr="003C0E82">
        <w:rPr>
          <w:rFonts w:ascii="仿宋_GB2312" w:eastAsia="仿宋_GB2312" w:hAnsi="宋体" w:hint="eastAsia"/>
          <w:sz w:val="32"/>
          <w:szCs w:val="32"/>
        </w:rPr>
        <w:t>报销专家咨询费，通过学校</w:t>
      </w:r>
      <w:bookmarkStart w:id="0" w:name="_GoBack"/>
      <w:bookmarkEnd w:id="0"/>
      <w:r w:rsidR="009579EC" w:rsidRPr="003C0E82">
        <w:rPr>
          <w:rFonts w:ascii="仿宋_GB2312" w:eastAsia="仿宋_GB2312" w:hAnsi="宋体" w:hint="eastAsia"/>
          <w:sz w:val="32"/>
          <w:szCs w:val="32"/>
        </w:rPr>
        <w:t>财务</w:t>
      </w:r>
      <w:r w:rsidRPr="003C0E82">
        <w:rPr>
          <w:rFonts w:ascii="仿宋_GB2312" w:eastAsia="仿宋_GB2312" w:hAnsi="宋体" w:hint="eastAsia"/>
          <w:sz w:val="32"/>
          <w:szCs w:val="32"/>
        </w:rPr>
        <w:t>系统填制酬金申报单，经批准后直接转入个人银行账户。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第七条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科研项目经费购置单价</w:t>
      </w:r>
      <w:r w:rsidR="009579EC" w:rsidRPr="003C0E82">
        <w:rPr>
          <w:rFonts w:ascii="仿宋_GB2312" w:eastAsia="仿宋_GB2312" w:hAnsi="宋体" w:hint="eastAsia"/>
          <w:sz w:val="32"/>
          <w:szCs w:val="32"/>
        </w:rPr>
        <w:t>5</w:t>
      </w:r>
      <w:r w:rsidRPr="003C0E82">
        <w:rPr>
          <w:rFonts w:ascii="仿宋_GB2312" w:eastAsia="仿宋_GB2312" w:hAnsi="宋体" w:hint="eastAsia"/>
          <w:sz w:val="32"/>
          <w:szCs w:val="32"/>
        </w:rPr>
        <w:t>00元以下图书资料和办公用品或低值耗材（实验药品除外）等凭发票和购置清单报销，无须填报图书资料验收单和器材入库单。</w:t>
      </w:r>
    </w:p>
    <w:p w:rsidR="00125394" w:rsidRPr="003C0E82" w:rsidRDefault="00125394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第八条</w:t>
      </w:r>
      <w:r w:rsidRPr="003C0E82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3C0E82">
        <w:rPr>
          <w:rFonts w:ascii="仿宋_GB2312" w:eastAsia="仿宋_GB2312" w:hAnsi="宋体" w:hint="eastAsia"/>
          <w:sz w:val="32"/>
          <w:szCs w:val="32"/>
        </w:rPr>
        <w:t>项目研究过程中的</w:t>
      </w:r>
      <w:r w:rsidR="00EC0274" w:rsidRPr="003C0E82">
        <w:rPr>
          <w:rFonts w:ascii="仿宋_GB2312" w:eastAsia="仿宋_GB2312" w:hAnsi="宋体" w:hint="eastAsia"/>
          <w:sz w:val="32"/>
          <w:szCs w:val="32"/>
        </w:rPr>
        <w:t>社会调研、</w:t>
      </w:r>
      <w:r w:rsidRPr="003C0E82">
        <w:rPr>
          <w:rFonts w:ascii="仿宋_GB2312" w:eastAsia="仿宋_GB2312" w:hAnsi="宋体" w:hint="eastAsia"/>
          <w:sz w:val="32"/>
          <w:szCs w:val="32"/>
        </w:rPr>
        <w:t>野外考察、心理测试、问卷调查等科研活动中无法取得发票或财政性票据的开支，按照</w:t>
      </w:r>
      <w:r w:rsidRPr="003C0E82">
        <w:rPr>
          <w:rFonts w:ascii="仿宋_GB2312" w:eastAsia="仿宋_GB2312" w:hAnsi="宋体" w:hint="eastAsia"/>
          <w:sz w:val="32"/>
          <w:szCs w:val="32"/>
        </w:rPr>
        <w:lastRenderedPageBreak/>
        <w:t>“总量控制、填单签批”的原则据实予以报销。原则上，无票据支出的经费不得超过直接费用的</w:t>
      </w:r>
      <w:r w:rsidR="000135C8" w:rsidRPr="003C0E82">
        <w:rPr>
          <w:rFonts w:ascii="仿宋_GB2312" w:eastAsia="仿宋_GB2312" w:hAnsi="宋体" w:hint="eastAsia"/>
          <w:sz w:val="32"/>
          <w:szCs w:val="32"/>
        </w:rPr>
        <w:t>10</w:t>
      </w:r>
      <w:r w:rsidRPr="003C0E82">
        <w:rPr>
          <w:rFonts w:ascii="仿宋_GB2312" w:eastAsia="仿宋_GB2312" w:hAnsi="宋体" w:hint="eastAsia"/>
          <w:sz w:val="32"/>
          <w:szCs w:val="32"/>
        </w:rPr>
        <w:t>%，并且每个项目无票据支出经费的总额度不能超过5万元。</w:t>
      </w:r>
    </w:p>
    <w:p w:rsidR="00125394" w:rsidRPr="003C0E82" w:rsidRDefault="00EC0274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对于确实无法取得个人银行账号的</w:t>
      </w:r>
      <w:r w:rsidR="00B50AF0" w:rsidRPr="003C0E82">
        <w:rPr>
          <w:rFonts w:ascii="仿宋_GB2312" w:eastAsia="仿宋_GB2312" w:hAnsi="宋体" w:hint="eastAsia"/>
          <w:sz w:val="32"/>
          <w:szCs w:val="32"/>
        </w:rPr>
        <w:t>小额</w:t>
      </w:r>
      <w:r w:rsidR="00125394" w:rsidRPr="003C0E82">
        <w:rPr>
          <w:rFonts w:ascii="仿宋_GB2312" w:eastAsia="仿宋_GB2312" w:hAnsi="宋体" w:hint="eastAsia"/>
          <w:sz w:val="32"/>
          <w:szCs w:val="32"/>
        </w:rPr>
        <w:t>劳务费支出，可以支付现金，需填制《南京特殊教育师范学院临时劳务费领条》（见附件）发放，由领款人签字或按指模签收。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</w:t>
      </w:r>
      <w:r w:rsidR="00026E84" w:rsidRPr="003C0E82">
        <w:rPr>
          <w:rFonts w:ascii="仿宋_GB2312" w:eastAsia="仿宋_GB2312" w:hAnsi="宋体" w:hint="eastAsia"/>
          <w:b/>
          <w:sz w:val="32"/>
          <w:szCs w:val="32"/>
        </w:rPr>
        <w:t>九</w:t>
      </w:r>
      <w:r w:rsidRPr="003C0E82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横向科研差旅食宿费按照差旅费报销的有关规定执行，</w:t>
      </w:r>
      <w:r w:rsidRPr="003C0E82">
        <w:rPr>
          <w:rFonts w:ascii="仿宋_GB2312" w:eastAsia="仿宋_GB2312" w:hAnsi="宋体" w:hint="eastAsia"/>
          <w:sz w:val="32"/>
          <w:szCs w:val="32"/>
        </w:rPr>
        <w:t>支出实行最高标准控制，餐费不超过200元/人·天，住宿费不超过650元/人·天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。</w:t>
      </w:r>
    </w:p>
    <w:p w:rsidR="00CE6DF9" w:rsidRPr="003C0E82" w:rsidRDefault="00242CE3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</w:t>
      </w:r>
      <w:r w:rsidR="00026E84" w:rsidRPr="003C0E82">
        <w:rPr>
          <w:rFonts w:ascii="仿宋_GB2312" w:eastAsia="仿宋_GB2312" w:hAnsi="宋体" w:hint="eastAsia"/>
          <w:b/>
          <w:sz w:val="32"/>
          <w:szCs w:val="32"/>
        </w:rPr>
        <w:t>十</w:t>
      </w:r>
      <w:r w:rsidRPr="003C0E82">
        <w:rPr>
          <w:rFonts w:ascii="仿宋_GB2312" w:eastAsia="仿宋_GB2312" w:hAnsi="宋体" w:hint="eastAsia"/>
          <w:b/>
          <w:sz w:val="32"/>
          <w:szCs w:val="32"/>
        </w:rPr>
        <w:t xml:space="preserve">条  </w:t>
      </w:r>
      <w:r w:rsidRPr="003C0E82">
        <w:rPr>
          <w:rFonts w:ascii="仿宋_GB2312" w:eastAsia="仿宋_GB2312" w:hAnsi="宋体" w:hint="eastAsia"/>
          <w:sz w:val="32"/>
          <w:szCs w:val="32"/>
        </w:rPr>
        <w:t>纵向、横向</w:t>
      </w:r>
      <w:r w:rsidR="003D3F02" w:rsidRPr="003C0E82">
        <w:rPr>
          <w:rFonts w:ascii="仿宋_GB2312" w:eastAsia="仿宋_GB2312" w:hAnsi="宋体" w:hint="eastAsia"/>
          <w:sz w:val="32"/>
          <w:szCs w:val="32"/>
        </w:rPr>
        <w:t>和校内自筹</w:t>
      </w:r>
      <w:r w:rsidRPr="003C0E82">
        <w:rPr>
          <w:rFonts w:ascii="仿宋_GB2312" w:eastAsia="仿宋_GB2312" w:hAnsi="宋体" w:hint="eastAsia"/>
          <w:sz w:val="32"/>
          <w:szCs w:val="32"/>
        </w:rPr>
        <w:t>科研</w:t>
      </w:r>
      <w:r w:rsidR="003D3F02" w:rsidRPr="003C0E82">
        <w:rPr>
          <w:rFonts w:ascii="仿宋_GB2312" w:eastAsia="仿宋_GB2312" w:hAnsi="宋体" w:hint="eastAsia"/>
          <w:sz w:val="32"/>
          <w:szCs w:val="32"/>
        </w:rPr>
        <w:t>项目</w:t>
      </w:r>
      <w:r w:rsidRPr="003C0E82">
        <w:rPr>
          <w:rFonts w:ascii="仿宋_GB2312" w:eastAsia="仿宋_GB2312" w:hAnsi="宋体" w:hint="eastAsia"/>
          <w:sz w:val="32"/>
          <w:szCs w:val="32"/>
        </w:rPr>
        <w:t>经费使用由项目负责人签批</w:t>
      </w:r>
      <w:r w:rsidR="001A5F7D" w:rsidRPr="003C0E82">
        <w:rPr>
          <w:rFonts w:ascii="仿宋_GB2312" w:eastAsia="仿宋_GB2312" w:hAnsi="宋体" w:hint="eastAsia"/>
          <w:sz w:val="32"/>
          <w:szCs w:val="32"/>
        </w:rPr>
        <w:t>，经财务处审核后报销。</w:t>
      </w:r>
    </w:p>
    <w:p w:rsidR="00B50AF0" w:rsidRPr="003C0E82" w:rsidRDefault="001A5F7D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项目组成员</w:t>
      </w:r>
      <w:r w:rsidR="000135C8" w:rsidRPr="003C0E82">
        <w:rPr>
          <w:rFonts w:ascii="仿宋_GB2312" w:eastAsia="仿宋_GB2312" w:hAnsi="宋体" w:hint="eastAsia"/>
          <w:sz w:val="32"/>
          <w:szCs w:val="32"/>
        </w:rPr>
        <w:t>经手</w:t>
      </w:r>
      <w:r w:rsidRPr="003C0E82">
        <w:rPr>
          <w:rFonts w:ascii="仿宋_GB2312" w:eastAsia="仿宋_GB2312" w:hAnsi="宋体" w:hint="eastAsia"/>
          <w:sz w:val="32"/>
          <w:szCs w:val="32"/>
        </w:rPr>
        <w:t>经费由项目负责人签字审批</w:t>
      </w:r>
      <w:r w:rsidR="000135C8" w:rsidRPr="003C0E82">
        <w:rPr>
          <w:rFonts w:ascii="仿宋_GB2312" w:eastAsia="仿宋_GB2312" w:hAnsi="宋体" w:hint="eastAsia"/>
          <w:sz w:val="32"/>
          <w:szCs w:val="32"/>
        </w:rPr>
        <w:t>；项目负责人经手</w:t>
      </w:r>
      <w:r w:rsidR="00242CE3" w:rsidRPr="003C0E82">
        <w:rPr>
          <w:rFonts w:ascii="仿宋_GB2312" w:eastAsia="仿宋_GB2312" w:hAnsi="宋体" w:hint="eastAsia"/>
          <w:sz w:val="32"/>
          <w:szCs w:val="32"/>
        </w:rPr>
        <w:t>经费由本人签字审批</w:t>
      </w:r>
      <w:r w:rsidR="00BE4C32" w:rsidRPr="003C0E82">
        <w:rPr>
          <w:rFonts w:ascii="仿宋_GB2312" w:eastAsia="仿宋_GB2312" w:hAnsi="宋体" w:hint="eastAsia"/>
          <w:sz w:val="32"/>
          <w:szCs w:val="32"/>
        </w:rPr>
        <w:t>，</w:t>
      </w:r>
      <w:r w:rsidR="00242CE3" w:rsidRPr="003C0E82">
        <w:rPr>
          <w:rFonts w:ascii="仿宋_GB2312" w:eastAsia="仿宋_GB2312" w:hAnsi="宋体" w:hint="eastAsia"/>
          <w:sz w:val="32"/>
          <w:szCs w:val="32"/>
        </w:rPr>
        <w:t>但需</w:t>
      </w:r>
      <w:r w:rsidR="00BE4C32" w:rsidRPr="003C0E82">
        <w:rPr>
          <w:rFonts w:ascii="仿宋_GB2312" w:eastAsia="仿宋_GB2312" w:hAnsi="宋体" w:hint="eastAsia"/>
          <w:sz w:val="32"/>
          <w:szCs w:val="32"/>
        </w:rPr>
        <w:t>由</w:t>
      </w:r>
      <w:r w:rsidR="00242CE3" w:rsidRPr="003C0E82">
        <w:rPr>
          <w:rFonts w:ascii="仿宋_GB2312" w:eastAsia="仿宋_GB2312" w:hAnsi="宋体" w:hint="eastAsia"/>
          <w:sz w:val="32"/>
          <w:szCs w:val="32"/>
        </w:rPr>
        <w:t>二级单位负责人证明加签</w:t>
      </w:r>
      <w:r w:rsidR="001C1190" w:rsidRPr="003C0E82">
        <w:rPr>
          <w:rFonts w:ascii="仿宋_GB2312" w:eastAsia="仿宋_GB2312" w:hAnsi="宋体" w:hint="eastAsia"/>
          <w:sz w:val="32"/>
          <w:szCs w:val="32"/>
        </w:rPr>
        <w:t>；</w:t>
      </w:r>
      <w:r w:rsidR="000135C8" w:rsidRPr="003C0E82">
        <w:rPr>
          <w:rFonts w:ascii="仿宋_GB2312" w:eastAsia="仿宋_GB2312" w:hAnsi="宋体" w:hint="eastAsia"/>
          <w:sz w:val="32"/>
          <w:szCs w:val="32"/>
        </w:rPr>
        <w:t>项目负责人同时为二级单位负责人的，其经手的经费由科研管理部门负责人加签。</w:t>
      </w:r>
    </w:p>
    <w:p w:rsidR="00026E84" w:rsidRPr="003C0E82" w:rsidRDefault="00B50AF0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sz w:val="32"/>
          <w:szCs w:val="32"/>
        </w:rPr>
        <w:t>报销单据需有3人签字</w:t>
      </w:r>
      <w:r w:rsidR="00E511C2" w:rsidRPr="003C0E82">
        <w:rPr>
          <w:rFonts w:ascii="仿宋_GB2312" w:eastAsia="仿宋_GB2312" w:hAnsi="宋体" w:hint="eastAsia"/>
          <w:sz w:val="32"/>
          <w:szCs w:val="32"/>
        </w:rPr>
        <w:t>，</w:t>
      </w:r>
      <w:r w:rsidRPr="003C0E82">
        <w:rPr>
          <w:rFonts w:ascii="仿宋_GB2312" w:eastAsia="仿宋_GB2312" w:hAnsi="宋体" w:hint="eastAsia"/>
          <w:sz w:val="32"/>
          <w:szCs w:val="32"/>
        </w:rPr>
        <w:t>不足3人签字</w:t>
      </w:r>
      <w:r w:rsidR="00E511C2" w:rsidRPr="003C0E82">
        <w:rPr>
          <w:rFonts w:ascii="仿宋_GB2312" w:eastAsia="仿宋_GB2312" w:hAnsi="宋体" w:hint="eastAsia"/>
          <w:sz w:val="32"/>
          <w:szCs w:val="32"/>
        </w:rPr>
        <w:t>的，</w:t>
      </w:r>
      <w:r w:rsidRPr="003C0E82">
        <w:rPr>
          <w:rFonts w:ascii="仿宋_GB2312" w:eastAsia="仿宋_GB2312" w:hAnsi="宋体" w:hint="eastAsia"/>
          <w:sz w:val="32"/>
          <w:szCs w:val="32"/>
        </w:rPr>
        <w:t>由项目</w:t>
      </w:r>
      <w:r w:rsidR="00E511C2" w:rsidRPr="003C0E82">
        <w:rPr>
          <w:rFonts w:ascii="仿宋_GB2312" w:eastAsia="仿宋_GB2312" w:hAnsi="宋体" w:hint="eastAsia"/>
          <w:sz w:val="32"/>
          <w:szCs w:val="32"/>
        </w:rPr>
        <w:t>相关人员</w:t>
      </w:r>
      <w:r w:rsidRPr="003C0E82">
        <w:rPr>
          <w:rFonts w:ascii="仿宋_GB2312" w:eastAsia="仿宋_GB2312" w:hAnsi="宋体" w:hint="eastAsia"/>
          <w:sz w:val="32"/>
          <w:szCs w:val="32"/>
        </w:rPr>
        <w:t>签字证明；单笔报销经费超过1万元</w:t>
      </w:r>
      <w:r w:rsidR="00E511C2" w:rsidRPr="003C0E82">
        <w:rPr>
          <w:rFonts w:ascii="仿宋_GB2312" w:eastAsia="仿宋_GB2312" w:hAnsi="宋体" w:hint="eastAsia"/>
          <w:sz w:val="32"/>
          <w:szCs w:val="32"/>
        </w:rPr>
        <w:t>的</w:t>
      </w:r>
      <w:r w:rsidRPr="003C0E82">
        <w:rPr>
          <w:rFonts w:ascii="仿宋_GB2312" w:eastAsia="仿宋_GB2312" w:hAnsi="宋体" w:hint="eastAsia"/>
          <w:sz w:val="32"/>
          <w:szCs w:val="32"/>
        </w:rPr>
        <w:t>，由二级单位负责人加签；</w:t>
      </w:r>
      <w:r w:rsidR="00AB704E" w:rsidRPr="003C0E82">
        <w:rPr>
          <w:rFonts w:ascii="仿宋_GB2312" w:eastAsia="仿宋_GB2312" w:hAnsi="宋体" w:hint="eastAsia"/>
          <w:sz w:val="32"/>
          <w:szCs w:val="32"/>
        </w:rPr>
        <w:t>单笔</w:t>
      </w:r>
      <w:r w:rsidR="000135C8" w:rsidRPr="003C0E82">
        <w:rPr>
          <w:rFonts w:ascii="仿宋_GB2312" w:eastAsia="仿宋_GB2312" w:hAnsi="宋体" w:hint="eastAsia"/>
          <w:sz w:val="32"/>
          <w:szCs w:val="32"/>
        </w:rPr>
        <w:t>报销经费</w:t>
      </w:r>
      <w:r w:rsidR="00AB704E" w:rsidRPr="003C0E82">
        <w:rPr>
          <w:rFonts w:ascii="仿宋_GB2312" w:eastAsia="仿宋_GB2312" w:hAnsi="宋体" w:hint="eastAsia"/>
          <w:sz w:val="32"/>
          <w:szCs w:val="32"/>
        </w:rPr>
        <w:t>超过</w:t>
      </w:r>
      <w:r w:rsidRPr="003C0E82">
        <w:rPr>
          <w:rFonts w:ascii="仿宋_GB2312" w:eastAsia="仿宋_GB2312" w:hAnsi="宋体" w:hint="eastAsia"/>
          <w:sz w:val="32"/>
          <w:szCs w:val="32"/>
        </w:rPr>
        <w:t>3</w:t>
      </w:r>
      <w:r w:rsidR="00AB704E" w:rsidRPr="003C0E82">
        <w:rPr>
          <w:rFonts w:ascii="仿宋_GB2312" w:eastAsia="仿宋_GB2312" w:hAnsi="宋体" w:hint="eastAsia"/>
          <w:sz w:val="32"/>
          <w:szCs w:val="32"/>
        </w:rPr>
        <w:t>万元的，由分管校领导加签。</w:t>
      </w:r>
    </w:p>
    <w:p w:rsidR="00A6621F" w:rsidRPr="003C0E82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</w:t>
      </w:r>
      <w:r w:rsidR="00242CE3" w:rsidRPr="003C0E82">
        <w:rPr>
          <w:rFonts w:ascii="仿宋_GB2312" w:eastAsia="仿宋_GB2312" w:hAnsi="宋体" w:hint="eastAsia"/>
          <w:b/>
          <w:sz w:val="32"/>
          <w:szCs w:val="32"/>
        </w:rPr>
        <w:t>十</w:t>
      </w:r>
      <w:r w:rsidR="00026E84" w:rsidRPr="003C0E82">
        <w:rPr>
          <w:rFonts w:ascii="仿宋_GB2312" w:eastAsia="仿宋_GB2312" w:hAnsi="宋体" w:hint="eastAsia"/>
          <w:b/>
          <w:sz w:val="32"/>
          <w:szCs w:val="32"/>
        </w:rPr>
        <w:t>一</w:t>
      </w:r>
      <w:r w:rsidRPr="003C0E82">
        <w:rPr>
          <w:rFonts w:ascii="仿宋_GB2312" w:eastAsia="仿宋_GB2312" w:hAnsi="宋体" w:hint="eastAsia"/>
          <w:b/>
          <w:sz w:val="32"/>
          <w:szCs w:val="32"/>
        </w:rPr>
        <w:t>条</w:t>
      </w:r>
      <w:r w:rsidRPr="003C0E82">
        <w:rPr>
          <w:rFonts w:ascii="仿宋_GB2312" w:eastAsia="仿宋_GB2312" w:hAnsi="宋体" w:hint="eastAsia"/>
          <w:sz w:val="32"/>
          <w:szCs w:val="32"/>
        </w:rPr>
        <w:t xml:space="preserve">　本规定为《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南京特殊教育师范学院科研经费管理办法（2017年修订）》</w:t>
      </w:r>
      <w:r w:rsidRPr="003C0E82">
        <w:rPr>
          <w:rFonts w:ascii="仿宋_GB2312" w:eastAsia="仿宋_GB2312" w:hAnsi="宋体" w:hint="eastAsia"/>
          <w:sz w:val="32"/>
          <w:szCs w:val="32"/>
        </w:rPr>
        <w:t>以及学校财务报销流程的补充。本规定自201</w:t>
      </w:r>
      <w:r w:rsidR="00242944" w:rsidRPr="003C0E82">
        <w:rPr>
          <w:rFonts w:ascii="仿宋_GB2312" w:eastAsia="仿宋_GB2312" w:hAnsi="宋体" w:hint="eastAsia"/>
          <w:sz w:val="32"/>
          <w:szCs w:val="32"/>
        </w:rPr>
        <w:t>7</w:t>
      </w:r>
      <w:r w:rsidRPr="003C0E82">
        <w:rPr>
          <w:rFonts w:ascii="仿宋_GB2312" w:eastAsia="仿宋_GB2312" w:hAnsi="宋体" w:hint="eastAsia"/>
          <w:sz w:val="32"/>
          <w:szCs w:val="32"/>
        </w:rPr>
        <w:t>年</w:t>
      </w:r>
      <w:r w:rsidR="00242944" w:rsidRPr="003C0E82">
        <w:rPr>
          <w:rFonts w:ascii="仿宋_GB2312" w:eastAsia="仿宋_GB2312" w:hAnsi="宋体" w:hint="eastAsia"/>
          <w:sz w:val="32"/>
          <w:szCs w:val="32"/>
        </w:rPr>
        <w:t>9</w:t>
      </w:r>
      <w:r w:rsidRPr="003C0E82">
        <w:rPr>
          <w:rFonts w:ascii="仿宋_GB2312" w:eastAsia="仿宋_GB2312" w:hAnsi="宋体" w:hint="eastAsia"/>
          <w:sz w:val="32"/>
          <w:szCs w:val="32"/>
        </w:rPr>
        <w:t>月1日起执行，未尽事宜仍按原办法实行。</w:t>
      </w:r>
    </w:p>
    <w:p w:rsidR="009C63AA" w:rsidRDefault="00A6621F" w:rsidP="0073300D">
      <w:pPr>
        <w:spacing w:line="44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C0E82">
        <w:rPr>
          <w:rFonts w:ascii="仿宋_GB2312" w:eastAsia="仿宋_GB2312" w:hAnsi="宋体" w:hint="eastAsia"/>
          <w:b/>
          <w:sz w:val="32"/>
          <w:szCs w:val="32"/>
        </w:rPr>
        <w:t>第十</w:t>
      </w:r>
      <w:r w:rsidR="00026E84" w:rsidRPr="003C0E82">
        <w:rPr>
          <w:rFonts w:ascii="仿宋_GB2312" w:eastAsia="仿宋_GB2312" w:hAnsi="宋体" w:hint="eastAsia"/>
          <w:b/>
          <w:sz w:val="32"/>
          <w:szCs w:val="32"/>
        </w:rPr>
        <w:t>二</w:t>
      </w:r>
      <w:r w:rsidRPr="003C0E82">
        <w:rPr>
          <w:rFonts w:ascii="仿宋_GB2312" w:eastAsia="仿宋_GB2312" w:hAnsi="宋体" w:hint="eastAsia"/>
          <w:b/>
          <w:sz w:val="32"/>
          <w:szCs w:val="32"/>
        </w:rPr>
        <w:t>条</w:t>
      </w:r>
      <w:r w:rsidR="008029CE" w:rsidRPr="003C0E82">
        <w:rPr>
          <w:rFonts w:ascii="仿宋_GB2312" w:eastAsia="仿宋_GB2312" w:hAnsi="宋体" w:hint="eastAsia"/>
          <w:sz w:val="32"/>
          <w:szCs w:val="32"/>
        </w:rPr>
        <w:t xml:space="preserve">　本规定由</w:t>
      </w:r>
      <w:r w:rsidR="00790BBF" w:rsidRPr="003C0E82">
        <w:rPr>
          <w:rFonts w:ascii="仿宋_GB2312" w:eastAsia="仿宋_GB2312" w:hAnsi="宋体" w:hint="eastAsia"/>
          <w:sz w:val="32"/>
          <w:szCs w:val="32"/>
        </w:rPr>
        <w:t>科研处</w:t>
      </w:r>
      <w:r w:rsidR="006E2FEE" w:rsidRPr="003C0E82">
        <w:rPr>
          <w:rFonts w:ascii="仿宋_GB2312" w:eastAsia="仿宋_GB2312" w:hAnsi="宋体" w:hint="eastAsia"/>
          <w:sz w:val="32"/>
          <w:szCs w:val="32"/>
        </w:rPr>
        <w:t>会同财务处在各自范围内</w:t>
      </w:r>
      <w:r w:rsidRPr="003C0E82">
        <w:rPr>
          <w:rFonts w:ascii="仿宋_GB2312" w:eastAsia="仿宋_GB2312" w:hAnsi="宋体" w:hint="eastAsia"/>
          <w:sz w:val="32"/>
          <w:szCs w:val="32"/>
        </w:rPr>
        <w:t>负责解释。</w:t>
      </w:r>
    </w:p>
    <w:p w:rsidR="00EE6617" w:rsidRDefault="00EE6617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C0E82" w:rsidRDefault="00EE6617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  <w:r w:rsidRPr="00EE6617">
        <w:rPr>
          <w:rFonts w:ascii="仿宋_GB2312" w:eastAsia="仿宋_GB2312" w:hAnsi="宋体" w:hint="eastAsia"/>
          <w:sz w:val="32"/>
          <w:szCs w:val="32"/>
        </w:rPr>
        <w:t>南京特殊教育师范学院临时劳务费领条</w:t>
      </w:r>
    </w:p>
    <w:p w:rsidR="003C0E82" w:rsidRDefault="003C0E82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3300D" w:rsidRDefault="0073300D" w:rsidP="0073300D">
      <w:pPr>
        <w:spacing w:line="4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3300D" w:rsidRPr="003C0E82" w:rsidRDefault="0073300D" w:rsidP="0073300D">
      <w:pPr>
        <w:spacing w:line="440" w:lineRule="exact"/>
        <w:ind w:firstLineChars="1600" w:firstLine="51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南京特殊教育师范学院</w:t>
      </w:r>
    </w:p>
    <w:p w:rsidR="00EE6617" w:rsidRDefault="00A5227D" w:rsidP="0073300D">
      <w:pPr>
        <w:spacing w:line="440" w:lineRule="exact"/>
        <w:rPr>
          <w:rFonts w:ascii="仿宋_GB2312" w:eastAsia="仿宋_GB2312" w:hAnsiTheme="minorEastAsia"/>
          <w:sz w:val="32"/>
          <w:szCs w:val="32"/>
        </w:rPr>
      </w:pPr>
      <w:r w:rsidRPr="003C0E82">
        <w:rPr>
          <w:rFonts w:ascii="仿宋_GB2312" w:eastAsia="仿宋_GB2312" w:hAnsiTheme="minorEastAsia" w:hint="eastAsia"/>
          <w:sz w:val="32"/>
          <w:szCs w:val="32"/>
        </w:rPr>
        <w:t xml:space="preserve">     </w:t>
      </w:r>
      <w:r w:rsidR="003C0E82">
        <w:rPr>
          <w:rFonts w:ascii="仿宋_GB2312" w:eastAsia="仿宋_GB2312" w:hAnsiTheme="minorEastAsia" w:hint="eastAsia"/>
          <w:sz w:val="32"/>
          <w:szCs w:val="32"/>
        </w:rPr>
        <w:t xml:space="preserve">                          </w:t>
      </w:r>
      <w:r w:rsidRPr="003C0E82">
        <w:rPr>
          <w:rFonts w:ascii="仿宋_GB2312" w:eastAsia="仿宋_GB2312" w:hAnsiTheme="minorEastAsia" w:hint="eastAsia"/>
          <w:sz w:val="32"/>
          <w:szCs w:val="32"/>
        </w:rPr>
        <w:t>二○一七年九月二十五日</w:t>
      </w:r>
    </w:p>
    <w:p w:rsidR="00EE6617" w:rsidRDefault="00EE6617">
      <w:pPr>
        <w:widowControl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br w:type="page"/>
      </w:r>
    </w:p>
    <w:p w:rsidR="00EE6617" w:rsidRDefault="00EE6617" w:rsidP="003C0E82">
      <w:pPr>
        <w:spacing w:line="460" w:lineRule="exact"/>
        <w:rPr>
          <w:rFonts w:ascii="宋体" w:hAnsi="宋体"/>
          <w:sz w:val="24"/>
          <w:szCs w:val="24"/>
        </w:rPr>
        <w:sectPr w:rsidR="00EE6617" w:rsidSect="003C0E82">
          <w:footerReference w:type="default" r:id="rId6"/>
          <w:pgSz w:w="11906" w:h="16838"/>
          <w:pgMar w:top="1440" w:right="1474" w:bottom="1440" w:left="1588" w:header="851" w:footer="992" w:gutter="0"/>
          <w:cols w:space="425"/>
          <w:titlePg/>
          <w:docGrid w:type="lines" w:linePitch="312"/>
        </w:sectPr>
      </w:pPr>
    </w:p>
    <w:p w:rsidR="0073300D" w:rsidRPr="0073300D" w:rsidRDefault="0073300D" w:rsidP="0073300D">
      <w:pPr>
        <w:widowControl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73300D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lastRenderedPageBreak/>
        <w:t>附件</w:t>
      </w:r>
    </w:p>
    <w:p w:rsidR="00EE6617" w:rsidRPr="0073300D" w:rsidRDefault="00EE6617" w:rsidP="0073300D">
      <w:pPr>
        <w:widowControl/>
        <w:spacing w:afterLines="100" w:after="312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EE6617"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南京特殊教育师范学院临时劳务费领条</w:t>
      </w:r>
    </w:p>
    <w:p w:rsidR="0073300D" w:rsidRPr="00EE6617" w:rsidRDefault="0073300D" w:rsidP="00EE6617">
      <w:pPr>
        <w:widowControl/>
        <w:tabs>
          <w:tab w:val="left" w:pos="12443"/>
          <w:tab w:val="left" w:pos="13753"/>
          <w:tab w:val="left" w:pos="15063"/>
          <w:tab w:val="left" w:pos="16373"/>
          <w:tab w:val="left" w:pos="17683"/>
        </w:tabs>
        <w:ind w:left="93"/>
        <w:jc w:val="left"/>
        <w:rPr>
          <w:rFonts w:ascii="宋体" w:hAnsi="宋体" w:cs="宋体"/>
          <w:kern w:val="0"/>
          <w:sz w:val="32"/>
          <w:szCs w:val="32"/>
        </w:rPr>
      </w:pPr>
      <w:r w:rsidRPr="00EE6617">
        <w:rPr>
          <w:rFonts w:ascii="宋体" w:hAnsi="宋体" w:cs="宋体" w:hint="eastAsia"/>
          <w:kern w:val="0"/>
          <w:sz w:val="32"/>
          <w:szCs w:val="32"/>
        </w:rPr>
        <w:t xml:space="preserve">     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 </w:t>
      </w:r>
      <w:r w:rsidRPr="00EE6617">
        <w:rPr>
          <w:rFonts w:ascii="宋体" w:hAnsi="宋体" w:cs="宋体" w:hint="eastAsia"/>
          <w:kern w:val="0"/>
          <w:sz w:val="32"/>
          <w:szCs w:val="32"/>
        </w:rPr>
        <w:t xml:space="preserve">年      月      日                </w:t>
      </w:r>
      <w:r>
        <w:rPr>
          <w:rFonts w:ascii="宋体" w:hAnsi="宋体" w:cs="宋体" w:hint="eastAsia"/>
          <w:kern w:val="0"/>
          <w:sz w:val="32"/>
          <w:szCs w:val="32"/>
        </w:rPr>
        <w:t xml:space="preserve">     </w:t>
      </w:r>
      <w:r w:rsidRPr="00EE6617">
        <w:rPr>
          <w:rFonts w:ascii="宋体" w:hAnsi="宋体" w:cs="宋体" w:hint="eastAsia"/>
          <w:kern w:val="0"/>
          <w:sz w:val="32"/>
          <w:szCs w:val="32"/>
        </w:rPr>
        <w:t xml:space="preserve">                            单位：元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36"/>
        <w:gridCol w:w="2282"/>
        <w:gridCol w:w="2283"/>
        <w:gridCol w:w="2282"/>
        <w:gridCol w:w="2283"/>
        <w:gridCol w:w="2283"/>
      </w:tblGrid>
      <w:tr w:rsidR="00EE6617" w:rsidRPr="00EE6617" w:rsidTr="0073300D">
        <w:trPr>
          <w:trHeight w:val="600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工作内容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应发金额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代扣税金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实发金额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kern w:val="0"/>
                <w:sz w:val="32"/>
                <w:szCs w:val="32"/>
              </w:rPr>
              <w:t>合计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E6617" w:rsidRPr="00EE6617" w:rsidTr="0073300D">
        <w:trPr>
          <w:trHeight w:val="600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kern w:val="0"/>
                <w:sz w:val="32"/>
                <w:szCs w:val="32"/>
              </w:rPr>
              <w:t>人民币（大写）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EE6617">
              <w:rPr>
                <w:rFonts w:ascii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17" w:rsidRPr="00EE6617" w:rsidRDefault="00EE6617" w:rsidP="00EE661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E6617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3300D" w:rsidRPr="00EE6617" w:rsidRDefault="0073300D" w:rsidP="00EE6617">
      <w:pPr>
        <w:widowControl/>
        <w:tabs>
          <w:tab w:val="left" w:pos="2729"/>
          <w:tab w:val="left" w:pos="4039"/>
          <w:tab w:val="left" w:pos="5349"/>
          <w:tab w:val="left" w:pos="6659"/>
          <w:tab w:val="left" w:pos="7969"/>
        </w:tabs>
        <w:ind w:left="93"/>
        <w:jc w:val="left"/>
        <w:rPr>
          <w:rFonts w:ascii="宋体" w:hAnsi="宋体" w:cs="宋体"/>
          <w:kern w:val="0"/>
          <w:sz w:val="24"/>
          <w:szCs w:val="24"/>
        </w:rPr>
      </w:pPr>
      <w:r w:rsidRPr="00EE6617">
        <w:rPr>
          <w:rFonts w:ascii="宋体" w:hAnsi="宋体" w:cs="宋体"/>
          <w:kern w:val="0"/>
          <w:sz w:val="24"/>
          <w:szCs w:val="24"/>
        </w:rPr>
        <w:tab/>
      </w:r>
      <w:r w:rsidRPr="00EE6617">
        <w:rPr>
          <w:rFonts w:ascii="宋体" w:hAnsi="宋体" w:cs="宋体"/>
          <w:kern w:val="0"/>
          <w:sz w:val="24"/>
          <w:szCs w:val="24"/>
        </w:rPr>
        <w:tab/>
      </w:r>
      <w:r w:rsidRPr="00EE6617">
        <w:rPr>
          <w:rFonts w:ascii="宋体" w:hAnsi="宋体" w:cs="宋体"/>
          <w:kern w:val="0"/>
          <w:sz w:val="24"/>
          <w:szCs w:val="24"/>
        </w:rPr>
        <w:tab/>
      </w:r>
      <w:r w:rsidRPr="00EE6617">
        <w:rPr>
          <w:rFonts w:ascii="宋体" w:hAnsi="宋体" w:cs="宋体"/>
          <w:kern w:val="0"/>
          <w:sz w:val="24"/>
          <w:szCs w:val="24"/>
        </w:rPr>
        <w:tab/>
      </w:r>
      <w:r w:rsidRPr="00EE6617">
        <w:rPr>
          <w:rFonts w:ascii="宋体" w:hAnsi="宋体" w:cs="宋体"/>
          <w:kern w:val="0"/>
          <w:sz w:val="24"/>
          <w:szCs w:val="24"/>
        </w:rPr>
        <w:tab/>
      </w:r>
    </w:p>
    <w:p w:rsidR="00A5227D" w:rsidRPr="00A5227D" w:rsidRDefault="0073300D" w:rsidP="0073300D">
      <w:pPr>
        <w:widowControl/>
        <w:tabs>
          <w:tab w:val="left" w:pos="4039"/>
          <w:tab w:val="left" w:pos="5349"/>
          <w:tab w:val="left" w:pos="6659"/>
          <w:tab w:val="left" w:pos="7969"/>
        </w:tabs>
        <w:ind w:left="93"/>
        <w:jc w:val="left"/>
        <w:rPr>
          <w:rFonts w:ascii="宋体" w:hAnsi="宋体"/>
          <w:sz w:val="24"/>
          <w:szCs w:val="24"/>
        </w:rPr>
      </w:pPr>
      <w:r w:rsidRPr="00EE6617">
        <w:rPr>
          <w:rFonts w:ascii="宋体" w:hAnsi="宋体" w:cs="宋体" w:hint="eastAsia"/>
          <w:kern w:val="0"/>
          <w:sz w:val="32"/>
          <w:szCs w:val="32"/>
        </w:rPr>
        <w:t>科研项目或部门负责人：</w:t>
      </w:r>
      <w:r w:rsidRPr="00EE6617">
        <w:rPr>
          <w:rFonts w:ascii="宋体" w:hAnsi="宋体" w:cs="宋体"/>
          <w:kern w:val="0"/>
          <w:sz w:val="32"/>
          <w:szCs w:val="32"/>
        </w:rPr>
        <w:tab/>
      </w:r>
      <w:r w:rsidRPr="00EE6617">
        <w:rPr>
          <w:rFonts w:ascii="宋体" w:hAnsi="宋体" w:cs="宋体" w:hint="eastAsia"/>
          <w:kern w:val="0"/>
          <w:sz w:val="32"/>
          <w:szCs w:val="32"/>
        </w:rPr>
        <w:t>证明人：</w:t>
      </w:r>
      <w:r w:rsidRPr="00EE6617">
        <w:rPr>
          <w:rFonts w:ascii="宋体" w:hAnsi="宋体" w:cs="宋体"/>
          <w:kern w:val="0"/>
          <w:sz w:val="32"/>
          <w:szCs w:val="32"/>
        </w:rPr>
        <w:tab/>
      </w:r>
      <w:r w:rsidRPr="00EE6617">
        <w:rPr>
          <w:rFonts w:ascii="宋体" w:hAnsi="宋体" w:cs="宋体"/>
          <w:kern w:val="0"/>
          <w:sz w:val="32"/>
          <w:szCs w:val="32"/>
        </w:rPr>
        <w:tab/>
      </w:r>
      <w:r w:rsidRPr="00EE6617">
        <w:rPr>
          <w:rFonts w:ascii="宋体" w:hAnsi="宋体" w:cs="宋体" w:hint="eastAsia"/>
          <w:kern w:val="0"/>
          <w:sz w:val="32"/>
          <w:szCs w:val="32"/>
        </w:rPr>
        <w:t>经手人：</w:t>
      </w:r>
      <w:r w:rsidRPr="00EE6617">
        <w:rPr>
          <w:rFonts w:ascii="宋体" w:hAnsi="宋体" w:cs="宋体"/>
          <w:kern w:val="0"/>
          <w:sz w:val="32"/>
          <w:szCs w:val="32"/>
        </w:rPr>
        <w:tab/>
      </w:r>
    </w:p>
    <w:sectPr w:rsidR="00A5227D" w:rsidRPr="00A5227D" w:rsidSect="00EE6617">
      <w:pgSz w:w="16838" w:h="11906" w:orient="landscape"/>
      <w:pgMar w:top="1588" w:right="1440" w:bottom="1474" w:left="144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93" w:rsidRDefault="00E10993" w:rsidP="00A6621F">
      <w:r>
        <w:separator/>
      </w:r>
    </w:p>
  </w:endnote>
  <w:endnote w:type="continuationSeparator" w:id="0">
    <w:p w:rsidR="00E10993" w:rsidRDefault="00E10993" w:rsidP="00A6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21F" w:rsidRDefault="00A6621F">
    <w:pPr>
      <w:pStyle w:val="a4"/>
      <w:jc w:val="center"/>
    </w:pPr>
    <w:r w:rsidRPr="00A6621F">
      <w:rPr>
        <w:rFonts w:ascii="Times New Roman" w:hAnsi="Times New Roman"/>
      </w:rPr>
      <w:fldChar w:fldCharType="begin"/>
    </w:r>
    <w:r w:rsidRPr="00A6621F">
      <w:rPr>
        <w:rFonts w:ascii="Times New Roman" w:hAnsi="Times New Roman"/>
      </w:rPr>
      <w:instrText>PAGE   \* MERGEFORMAT</w:instrText>
    </w:r>
    <w:r w:rsidRPr="00A6621F">
      <w:rPr>
        <w:rFonts w:ascii="Times New Roman" w:hAnsi="Times New Roman"/>
      </w:rPr>
      <w:fldChar w:fldCharType="separate"/>
    </w:r>
    <w:r w:rsidR="00891C35" w:rsidRPr="00891C35">
      <w:rPr>
        <w:rFonts w:ascii="Times New Roman" w:hAnsi="Times New Roman"/>
        <w:noProof/>
        <w:lang w:val="zh-CN"/>
      </w:rPr>
      <w:t>2</w:t>
    </w:r>
    <w:r w:rsidRPr="00A6621F">
      <w:rPr>
        <w:rFonts w:ascii="Times New Roman" w:hAnsi="Times New Roman"/>
      </w:rPr>
      <w:fldChar w:fldCharType="end"/>
    </w:r>
  </w:p>
  <w:p w:rsidR="00A6621F" w:rsidRDefault="00A662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93" w:rsidRDefault="00E10993" w:rsidP="00A6621F">
      <w:r>
        <w:separator/>
      </w:r>
    </w:p>
  </w:footnote>
  <w:footnote w:type="continuationSeparator" w:id="0">
    <w:p w:rsidR="00E10993" w:rsidRDefault="00E10993" w:rsidP="00A6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1A"/>
    <w:rsid w:val="000135C8"/>
    <w:rsid w:val="00026E84"/>
    <w:rsid w:val="000425BE"/>
    <w:rsid w:val="000726E1"/>
    <w:rsid w:val="00082625"/>
    <w:rsid w:val="000A56C3"/>
    <w:rsid w:val="001107EC"/>
    <w:rsid w:val="00125394"/>
    <w:rsid w:val="001A5F7D"/>
    <w:rsid w:val="001C1190"/>
    <w:rsid w:val="00241D9D"/>
    <w:rsid w:val="00242944"/>
    <w:rsid w:val="00242CE3"/>
    <w:rsid w:val="002A1F56"/>
    <w:rsid w:val="002B7123"/>
    <w:rsid w:val="00326B46"/>
    <w:rsid w:val="00373EA1"/>
    <w:rsid w:val="003A79B1"/>
    <w:rsid w:val="003C0E82"/>
    <w:rsid w:val="003D3F02"/>
    <w:rsid w:val="003E2BB9"/>
    <w:rsid w:val="0044458D"/>
    <w:rsid w:val="00446EFB"/>
    <w:rsid w:val="005A18E1"/>
    <w:rsid w:val="005F60FE"/>
    <w:rsid w:val="006248EC"/>
    <w:rsid w:val="006265C0"/>
    <w:rsid w:val="006B01CA"/>
    <w:rsid w:val="006E18C5"/>
    <w:rsid w:val="006E2FEE"/>
    <w:rsid w:val="0073300D"/>
    <w:rsid w:val="00747264"/>
    <w:rsid w:val="007541EF"/>
    <w:rsid w:val="007715E4"/>
    <w:rsid w:val="00777AF5"/>
    <w:rsid w:val="00784C5C"/>
    <w:rsid w:val="00790BBF"/>
    <w:rsid w:val="008029CE"/>
    <w:rsid w:val="0080456E"/>
    <w:rsid w:val="00806CC7"/>
    <w:rsid w:val="00891C35"/>
    <w:rsid w:val="008D0157"/>
    <w:rsid w:val="009474B6"/>
    <w:rsid w:val="0095216E"/>
    <w:rsid w:val="009579EC"/>
    <w:rsid w:val="009C63AA"/>
    <w:rsid w:val="009D781D"/>
    <w:rsid w:val="009F645F"/>
    <w:rsid w:val="00A274F0"/>
    <w:rsid w:val="00A5227D"/>
    <w:rsid w:val="00A6621F"/>
    <w:rsid w:val="00AB704E"/>
    <w:rsid w:val="00B21D7F"/>
    <w:rsid w:val="00B37046"/>
    <w:rsid w:val="00B50AF0"/>
    <w:rsid w:val="00BE4C32"/>
    <w:rsid w:val="00C27B6A"/>
    <w:rsid w:val="00C3028C"/>
    <w:rsid w:val="00C56A1A"/>
    <w:rsid w:val="00CE6DF9"/>
    <w:rsid w:val="00D25D21"/>
    <w:rsid w:val="00D41B7B"/>
    <w:rsid w:val="00DC6D32"/>
    <w:rsid w:val="00E10993"/>
    <w:rsid w:val="00E47B62"/>
    <w:rsid w:val="00E511C2"/>
    <w:rsid w:val="00E92429"/>
    <w:rsid w:val="00EC0274"/>
    <w:rsid w:val="00EE6617"/>
    <w:rsid w:val="00FC1E1A"/>
    <w:rsid w:val="00F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1B80DB-1D98-4995-B3C4-A5DD0FE1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79E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6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66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6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6621F"/>
    <w:rPr>
      <w:sz w:val="18"/>
      <w:szCs w:val="18"/>
    </w:rPr>
  </w:style>
  <w:style w:type="character" w:customStyle="1" w:styleId="3Char">
    <w:name w:val="标题 3 Char"/>
    <w:link w:val="3"/>
    <w:uiPriority w:val="9"/>
    <w:semiHidden/>
    <w:rsid w:val="009579EC"/>
    <w:rPr>
      <w:b/>
      <w:bCs/>
      <w:kern w:val="2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0A56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56C3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7743;&#33487;&#24072;&#33539;&#22823;&#23398;&#31185;&#30740;&#32463;&#36153;&#24320;&#25903;&#26631;&#20934;&#21450;&#25253;&#38144;&#31243;&#24207;&#26242;&#34892;&#35268;&#234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江苏师范大学科研经费开支标准及报销程序暂行规定</Template>
  <TotalTime>1</TotalTime>
  <Pages>4</Pages>
  <Words>318</Words>
  <Characters>1816</Characters>
  <Application>Microsoft Office Word</Application>
  <DocSecurity>0</DocSecurity>
  <Lines>15</Lines>
  <Paragraphs>4</Paragraphs>
  <ScaleCrop>false</ScaleCrop>
  <Company>Sky123.Org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</dc:creator>
  <cp:lastModifiedBy>kyc</cp:lastModifiedBy>
  <cp:revision>3</cp:revision>
  <cp:lastPrinted>2017-09-25T08:55:00Z</cp:lastPrinted>
  <dcterms:created xsi:type="dcterms:W3CDTF">2017-09-25T08:56:00Z</dcterms:created>
  <dcterms:modified xsi:type="dcterms:W3CDTF">2017-09-27T01:41:00Z</dcterms:modified>
</cp:coreProperties>
</file>